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499" w:lineRule="auto" w:before="118"/>
        <w:ind w:left="7380" w:right="185" w:firstLine="1125"/>
        <w:jc w:val="right"/>
      </w:pPr>
      <w:r>
        <w:rPr>
          <w:w w:val="90"/>
        </w:rPr>
        <w:t>VILLAGE</w:t>
      </w:r>
      <w:r>
        <w:rPr>
          <w:spacing w:val="33"/>
          <w:w w:val="90"/>
        </w:rPr>
        <w:t> </w:t>
      </w:r>
      <w:r>
        <w:rPr>
          <w:w w:val="90"/>
        </w:rPr>
        <w:t>OF</w:t>
      </w:r>
      <w:r>
        <w:rPr>
          <w:spacing w:val="12"/>
          <w:w w:val="90"/>
        </w:rPr>
        <w:t> </w:t>
      </w:r>
      <w:r>
        <w:rPr>
          <w:w w:val="90"/>
        </w:rPr>
        <w:t>WOLCOTT</w:t>
      </w:r>
      <w:r>
        <w:rPr>
          <w:spacing w:val="-1"/>
          <w:w w:val="93"/>
        </w:rPr>
        <w:t> </w:t>
      </w:r>
      <w:r>
        <w:rPr>
          <w:w w:val="90"/>
        </w:rPr>
        <w:t>VILLAGE  HALL CONFERENCE</w:t>
      </w:r>
      <w:r>
        <w:rPr>
          <w:spacing w:val="10"/>
          <w:w w:val="90"/>
        </w:rPr>
        <w:t> </w:t>
      </w:r>
      <w:r>
        <w:rPr>
          <w:w w:val="90"/>
        </w:rPr>
        <w:t>ROOM</w:t>
      </w:r>
    </w:p>
    <w:p>
      <w:pPr>
        <w:pStyle w:val="BodyText"/>
        <w:ind w:right="185"/>
        <w:jc w:val="right"/>
      </w:pPr>
      <w:r>
        <w:rPr>
          <w:w w:val="90"/>
        </w:rPr>
        <w:t>BOARD OF</w:t>
      </w:r>
      <w:r>
        <w:rPr>
          <w:spacing w:val="-16"/>
          <w:w w:val="90"/>
        </w:rPr>
        <w:t> </w:t>
      </w:r>
      <w:r>
        <w:rPr>
          <w:w w:val="90"/>
        </w:rPr>
        <w:t>TRUSTEES</w:t>
      </w:r>
    </w:p>
    <w:p>
      <w:pPr>
        <w:pStyle w:val="BodyText"/>
        <w:spacing w:before="5"/>
        <w:rPr>
          <w:sz w:val="20"/>
        </w:rPr>
      </w:pPr>
    </w:p>
    <w:p>
      <w:pPr>
        <w:pStyle w:val="BodyText"/>
        <w:ind w:right="172"/>
        <w:jc w:val="right"/>
      </w:pPr>
      <w:r>
        <w:rPr>
          <w:w w:val="105"/>
        </w:rPr>
        <w:t>February 11,</w:t>
      </w:r>
      <w:r>
        <w:rPr>
          <w:spacing w:val="-39"/>
          <w:w w:val="105"/>
        </w:rPr>
        <w:t> </w:t>
      </w:r>
      <w:r>
        <w:rPr>
          <w:w w:val="105"/>
        </w:rPr>
        <w:t>2020</w:t>
      </w:r>
    </w:p>
    <w:p>
      <w:pPr>
        <w:pStyle w:val="BodyText"/>
        <w:spacing w:before="6"/>
        <w:rPr>
          <w:sz w:val="20"/>
        </w:rPr>
      </w:pPr>
    </w:p>
    <w:p>
      <w:pPr>
        <w:pStyle w:val="BodyText"/>
        <w:ind w:right="172"/>
        <w:jc w:val="right"/>
      </w:pPr>
      <w:r>
        <w:rPr>
          <w:w w:val="105"/>
        </w:rPr>
        <w:t>7:00</w:t>
      </w:r>
      <w:r>
        <w:rPr>
          <w:spacing w:val="-3"/>
          <w:w w:val="105"/>
        </w:rPr>
        <w:t> </w:t>
      </w:r>
      <w:r>
        <w:rPr>
          <w:w w:val="105"/>
        </w:rPr>
        <w:t>pm</w:t>
      </w:r>
    </w:p>
    <w:p>
      <w:pPr>
        <w:pStyle w:val="BodyText"/>
        <w:rPr>
          <w:sz w:val="20"/>
        </w:rPr>
      </w:pPr>
    </w:p>
    <w:p>
      <w:pPr>
        <w:pStyle w:val="BodyText"/>
        <w:rPr>
          <w:sz w:val="20"/>
        </w:rPr>
      </w:pPr>
    </w:p>
    <w:p>
      <w:pPr>
        <w:pStyle w:val="BodyText"/>
        <w:spacing w:before="1"/>
        <w:rPr>
          <w:sz w:val="20"/>
        </w:rPr>
      </w:pPr>
    </w:p>
    <w:p>
      <w:pPr>
        <w:pStyle w:val="BodyText"/>
        <w:spacing w:line="494" w:lineRule="auto"/>
        <w:ind w:left="1136" w:right="731" w:firstLine="2"/>
      </w:pPr>
      <w:r>
        <w:rPr>
          <w:w w:val="105"/>
        </w:rPr>
        <w:t>Members Present: Mayor Chris Henner, Trustees: Dan Smith, Andrew Marshall and Norma Stewart Others Present: Fran Acker, Otis Vezzose, Ron Laney, Zackery T. Powell, and Brett Norsworthy Mayor Henner called the Meeting to order at 7:00pm with the Pledge of Allegiance</w:t>
      </w:r>
    </w:p>
    <w:p>
      <w:pPr>
        <w:pStyle w:val="Heading1"/>
        <w:spacing w:line="221" w:lineRule="exact"/>
        <w:ind w:left="1145"/>
        <w:rPr>
          <w:u w:val="none"/>
        </w:rPr>
      </w:pPr>
      <w:r>
        <w:rPr>
          <w:w w:val="95"/>
          <w:u w:val="thick"/>
        </w:rPr>
        <w:t>Village Clerk-Treasurer</w:t>
      </w:r>
    </w:p>
    <w:p>
      <w:pPr>
        <w:pStyle w:val="BodyText"/>
        <w:spacing w:before="1"/>
        <w:rPr>
          <w:b/>
          <w:sz w:val="20"/>
        </w:rPr>
      </w:pPr>
    </w:p>
    <w:p>
      <w:pPr>
        <w:pStyle w:val="BodyText"/>
        <w:spacing w:line="489" w:lineRule="auto" w:before="1"/>
        <w:ind w:left="1134" w:right="836" w:firstLine="12"/>
      </w:pPr>
      <w:r>
        <w:rPr>
          <w:w w:val="105"/>
        </w:rPr>
        <w:t>Budget workshop scheduled for February 17</w:t>
      </w:r>
      <w:r>
        <w:rPr>
          <w:rFonts w:ascii="Times New Roman"/>
          <w:w w:val="105"/>
          <w:vertAlign w:val="superscript"/>
        </w:rPr>
        <w:t>th</w:t>
      </w:r>
      <w:r>
        <w:rPr>
          <w:rFonts w:ascii="Times New Roman"/>
          <w:w w:val="105"/>
          <w:vertAlign w:val="baseline"/>
        </w:rPr>
        <w:t> </w:t>
      </w:r>
      <w:r>
        <w:rPr>
          <w:w w:val="105"/>
          <w:vertAlign w:val="baseline"/>
        </w:rPr>
        <w:t>at 6:00 pm at Village Hall Conference Room. Trustee Lewis Arrived at 7:03pm</w:t>
      </w:r>
    </w:p>
    <w:p>
      <w:pPr>
        <w:pStyle w:val="BodyText"/>
        <w:spacing w:line="316" w:lineRule="auto" w:before="9"/>
        <w:ind w:left="1145" w:hanging="1"/>
      </w:pPr>
      <w:r>
        <w:rPr>
          <w:w w:val="105"/>
        </w:rPr>
        <w:t>Paul with Atlantic States Legal Foundation inquired if there would be anything happening in the village March 11</w:t>
      </w:r>
      <w:r>
        <w:rPr>
          <w:rFonts w:ascii="Times New Roman"/>
          <w:w w:val="105"/>
          <w:vertAlign w:val="superscript"/>
        </w:rPr>
        <w:t>th</w:t>
      </w:r>
      <w:r>
        <w:rPr>
          <w:rFonts w:ascii="Times New Roman"/>
          <w:w w:val="105"/>
          <w:sz w:val="13"/>
          <w:vertAlign w:val="baseline"/>
        </w:rPr>
        <w:t>. </w:t>
      </w:r>
      <w:r>
        <w:rPr>
          <w:w w:val="105"/>
          <w:vertAlign w:val="baseline"/>
        </w:rPr>
        <w:t>They would like to hold another workshop at the Elks Lodge on that date. Trustee Stewart</w:t>
      </w:r>
    </w:p>
    <w:p>
      <w:pPr>
        <w:pStyle w:val="BodyText"/>
        <w:tabs>
          <w:tab w:pos="1152" w:val="left" w:leader="none"/>
        </w:tabs>
        <w:spacing w:before="7"/>
        <w:ind w:left="111"/>
      </w:pPr>
      <w:r>
        <w:rPr>
          <w:i/>
          <w:w w:val="110"/>
          <w:position w:val="-11"/>
          <w:sz w:val="20"/>
        </w:rPr>
        <w:t>(</w:t>
        <w:tab/>
      </w:r>
      <w:r>
        <w:rPr>
          <w:w w:val="110"/>
        </w:rPr>
        <w:t>will reach back out to him that there is not at this</w:t>
      </w:r>
      <w:r>
        <w:rPr>
          <w:spacing w:val="-28"/>
          <w:w w:val="110"/>
        </w:rPr>
        <w:t> </w:t>
      </w:r>
      <w:r>
        <w:rPr>
          <w:w w:val="110"/>
        </w:rPr>
        <w:t>time.</w:t>
      </w:r>
    </w:p>
    <w:p>
      <w:pPr>
        <w:pStyle w:val="Heading1"/>
        <w:spacing w:before="87"/>
        <w:ind w:left="1152"/>
        <w:rPr>
          <w:u w:val="none"/>
        </w:rPr>
      </w:pPr>
      <w:r>
        <w:rPr>
          <w:u w:val="thick"/>
        </w:rPr>
        <w:t>Meeting Minutes</w:t>
      </w:r>
    </w:p>
    <w:p>
      <w:pPr>
        <w:pStyle w:val="BodyText"/>
        <w:spacing w:before="2"/>
        <w:rPr>
          <w:b/>
          <w:sz w:val="20"/>
        </w:rPr>
      </w:pPr>
    </w:p>
    <w:p>
      <w:pPr>
        <w:pStyle w:val="BodyText"/>
        <w:spacing w:line="316" w:lineRule="auto"/>
        <w:ind w:left="1154" w:right="315" w:hanging="14"/>
      </w:pPr>
      <w:r>
        <w:rPr>
          <w:w w:val="105"/>
        </w:rPr>
        <w:t>Trustee Smith made the motion to approve the meeting minutes for January 28, 2020. Trustee Stewart 2'' the motion. All present voted in favor.</w:t>
      </w:r>
    </w:p>
    <w:p>
      <w:pPr>
        <w:pStyle w:val="BodyText"/>
        <w:spacing w:line="321" w:lineRule="auto" w:before="166"/>
        <w:ind w:left="1151" w:right="315" w:hanging="1"/>
      </w:pPr>
      <w:r>
        <w:rPr>
          <w:w w:val="105"/>
        </w:rPr>
        <w:t>Clerk Acker made the board aware she failed to reference in the December 10, 2019 minutes that the funds for the Kubota Tractor which was approved during that meeting was to be from the Highway reserve funds. Trustee Smith made the motion to recognize the above amendment to the December 10, 2019 Department Head meeting Minutes. Trustee Marshall 2'' the motion. Those present at the December 10, 2019 meeting voted in favor of the amendment.</w:t>
      </w:r>
    </w:p>
    <w:p>
      <w:pPr>
        <w:pStyle w:val="BodyText"/>
        <w:spacing w:before="152"/>
        <w:ind w:left="1160"/>
      </w:pPr>
      <w:r>
        <w:rPr>
          <w:w w:val="105"/>
          <w:u w:val="thick"/>
        </w:rPr>
        <w:t>Abstract #009</w:t>
      </w:r>
    </w:p>
    <w:p>
      <w:pPr>
        <w:pStyle w:val="BodyText"/>
        <w:spacing w:before="6"/>
        <w:rPr>
          <w:sz w:val="20"/>
        </w:rPr>
      </w:pPr>
    </w:p>
    <w:p>
      <w:pPr>
        <w:pStyle w:val="BodyText"/>
        <w:spacing w:line="316" w:lineRule="auto"/>
        <w:ind w:left="1161" w:hanging="7"/>
      </w:pPr>
      <w:r>
        <w:rPr>
          <w:w w:val="105"/>
        </w:rPr>
        <w:t>Trustee Smith made the motion to approve Abstract #009 in the amount of $237,950.85 with vouchers numbered 478-533 and checks numbered 29756-29811. Total claims from the General Fund are</w:t>
      </w:r>
    </w:p>
    <w:p>
      <w:pPr>
        <w:pStyle w:val="BodyText"/>
        <w:spacing w:before="8"/>
        <w:ind w:left="1160"/>
      </w:pPr>
      <w:r>
        <w:rPr>
          <w:w w:val="105"/>
        </w:rPr>
        <w:t>$162,039.70. Total claims from the Water Fund are $22,912.40. Total claims from the Sewer Fund are</w:t>
      </w:r>
    </w:p>
    <w:p>
      <w:pPr>
        <w:pStyle w:val="BodyText"/>
        <w:spacing w:before="70"/>
        <w:ind w:left="1167"/>
      </w:pPr>
      <w:r>
        <w:rPr>
          <w:w w:val="105"/>
        </w:rPr>
        <w:t>$52,998.75. Trustee Lewis 2nd the motion. All present voted in favor.</w:t>
      </w:r>
    </w:p>
    <w:p>
      <w:pPr>
        <w:pStyle w:val="BodyText"/>
        <w:spacing w:before="3"/>
        <w:rPr>
          <w:sz w:val="12"/>
        </w:rPr>
      </w:pPr>
    </w:p>
    <w:p>
      <w:pPr>
        <w:pStyle w:val="BodyText"/>
        <w:spacing w:before="95"/>
        <w:ind w:left="1166"/>
      </w:pPr>
      <w:r>
        <w:rPr>
          <w:u w:val="thick"/>
        </w:rPr>
        <w:t>Resolution -NYSLRS SWD C. Henner</w:t>
      </w:r>
    </w:p>
    <w:p>
      <w:pPr>
        <w:pStyle w:val="BodyText"/>
        <w:spacing w:before="5"/>
        <w:rPr>
          <w:sz w:val="20"/>
        </w:rPr>
      </w:pPr>
    </w:p>
    <w:p>
      <w:pPr>
        <w:pStyle w:val="BodyText"/>
        <w:spacing w:line="324" w:lineRule="auto" w:before="1"/>
        <w:ind w:left="1167" w:right="315" w:hanging="3"/>
      </w:pPr>
      <w:r>
        <w:rPr>
          <w:w w:val="105"/>
        </w:rPr>
        <w:t>Clerk-Treasurer Acker presented the newest calculated standard work day resolution for Mayor Henner required by NYSLR when an elected official starts a new term. Trustee Smith made the  motion to approve the SWD resolution. Trustee Lewis 2"' the motion. All present voted in favor. The resolution will be available to the public at the clerk's office at 6015 New Hartford Street for 30 days before mailed to NYSLRS as</w:t>
      </w:r>
      <w:r>
        <w:rPr>
          <w:spacing w:val="-5"/>
          <w:w w:val="105"/>
        </w:rPr>
        <w:t> </w:t>
      </w:r>
      <w:r>
        <w:rPr>
          <w:w w:val="105"/>
        </w:rPr>
        <w:t>required.</w:t>
      </w:r>
    </w:p>
    <w:p>
      <w:pPr>
        <w:spacing w:after="0" w:line="324" w:lineRule="auto"/>
        <w:sectPr>
          <w:type w:val="continuous"/>
          <w:pgSz w:w="12240" w:h="15840"/>
          <w:pgMar w:top="1500" w:bottom="280" w:left="240" w:right="1340"/>
        </w:sectPr>
      </w:pPr>
    </w:p>
    <w:p>
      <w:pPr>
        <w:pStyle w:val="Heading2"/>
        <w:spacing w:before="137"/>
        <w:rPr>
          <w:u w:val="none"/>
        </w:rPr>
      </w:pPr>
      <w:r>
        <w:rPr>
          <w:u w:val="thick"/>
        </w:rPr>
        <w:t>Mayor Henner</w:t>
      </w:r>
    </w:p>
    <w:p>
      <w:pPr>
        <w:pStyle w:val="BodyText"/>
        <w:spacing w:before="8"/>
        <w:rPr>
          <w:b/>
        </w:rPr>
      </w:pPr>
    </w:p>
    <w:p>
      <w:pPr>
        <w:pStyle w:val="BodyText"/>
        <w:spacing w:line="321" w:lineRule="auto"/>
        <w:ind w:left="1128" w:right="325" w:firstLine="2"/>
      </w:pPr>
      <w:r>
        <w:rPr>
          <w:w w:val="105"/>
        </w:rPr>
        <w:t>Mayor Henner provided a status on the Comprehensive Plan meeting that was held. He felt that it went very well. They went through 17 pages. The Mayor found one topic interesting, that back in the year 2000 an ice skating rink was submitted in the Village's Comprehensive Plan, yet he had met some resistance from the Clerk's office in the past when he mentioned the possibility.</w:t>
      </w:r>
    </w:p>
    <w:p>
      <w:pPr>
        <w:pStyle w:val="BodyText"/>
        <w:spacing w:line="321" w:lineRule="auto" w:before="156"/>
        <w:ind w:left="1126" w:right="150"/>
      </w:pPr>
      <w:r>
        <w:rPr>
          <w:w w:val="110"/>
        </w:rPr>
        <w:t>The</w:t>
      </w:r>
      <w:r>
        <w:rPr>
          <w:spacing w:val="-31"/>
          <w:w w:val="110"/>
        </w:rPr>
        <w:t> </w:t>
      </w:r>
      <w:r>
        <w:rPr>
          <w:w w:val="110"/>
        </w:rPr>
        <w:t>Mayor</w:t>
      </w:r>
      <w:r>
        <w:rPr>
          <w:spacing w:val="-29"/>
          <w:w w:val="110"/>
        </w:rPr>
        <w:t> </w:t>
      </w:r>
      <w:r>
        <w:rPr>
          <w:w w:val="110"/>
        </w:rPr>
        <w:t>had</w:t>
      </w:r>
      <w:r>
        <w:rPr>
          <w:spacing w:val="-31"/>
          <w:w w:val="110"/>
        </w:rPr>
        <w:t> </w:t>
      </w:r>
      <w:r>
        <w:rPr>
          <w:w w:val="110"/>
        </w:rPr>
        <w:t>a</w:t>
      </w:r>
      <w:r>
        <w:rPr>
          <w:spacing w:val="-31"/>
          <w:w w:val="110"/>
        </w:rPr>
        <w:t> </w:t>
      </w:r>
      <w:r>
        <w:rPr>
          <w:w w:val="110"/>
        </w:rPr>
        <w:t>meeting</w:t>
      </w:r>
      <w:r>
        <w:rPr>
          <w:spacing w:val="-32"/>
          <w:w w:val="110"/>
        </w:rPr>
        <w:t> </w:t>
      </w:r>
      <w:r>
        <w:rPr>
          <w:w w:val="110"/>
        </w:rPr>
        <w:t>with</w:t>
      </w:r>
      <w:r>
        <w:rPr>
          <w:spacing w:val="-40"/>
          <w:w w:val="110"/>
        </w:rPr>
        <w:t> </w:t>
      </w:r>
      <w:r>
        <w:rPr>
          <w:w w:val="110"/>
        </w:rPr>
        <w:t>Seth</w:t>
      </w:r>
      <w:r>
        <w:rPr>
          <w:spacing w:val="-29"/>
          <w:w w:val="110"/>
        </w:rPr>
        <w:t> </w:t>
      </w:r>
      <w:r>
        <w:rPr>
          <w:w w:val="110"/>
        </w:rPr>
        <w:t>at</w:t>
      </w:r>
      <w:r>
        <w:rPr>
          <w:spacing w:val="-34"/>
          <w:w w:val="110"/>
        </w:rPr>
        <w:t> </w:t>
      </w:r>
      <w:r>
        <w:rPr>
          <w:w w:val="110"/>
        </w:rPr>
        <w:t>WCWSA,</w:t>
      </w:r>
      <w:r>
        <w:rPr>
          <w:spacing w:val="-28"/>
          <w:w w:val="110"/>
        </w:rPr>
        <w:t> </w:t>
      </w:r>
      <w:r>
        <w:rPr>
          <w:w w:val="110"/>
        </w:rPr>
        <w:t>Dave</w:t>
      </w:r>
      <w:r>
        <w:rPr>
          <w:spacing w:val="-29"/>
          <w:w w:val="110"/>
        </w:rPr>
        <w:t> </w:t>
      </w:r>
      <w:r>
        <w:rPr>
          <w:w w:val="110"/>
        </w:rPr>
        <w:t>Willard</w:t>
      </w:r>
      <w:r>
        <w:rPr>
          <w:spacing w:val="-28"/>
          <w:w w:val="110"/>
        </w:rPr>
        <w:t> </w:t>
      </w:r>
      <w:r>
        <w:rPr>
          <w:w w:val="110"/>
        </w:rPr>
        <w:t>at</w:t>
      </w:r>
      <w:r>
        <w:rPr>
          <w:spacing w:val="-29"/>
          <w:w w:val="110"/>
        </w:rPr>
        <w:t> </w:t>
      </w:r>
      <w:r>
        <w:rPr>
          <w:w w:val="110"/>
        </w:rPr>
        <w:t>MRB</w:t>
      </w:r>
      <w:r>
        <w:rPr>
          <w:spacing w:val="-34"/>
          <w:w w:val="110"/>
        </w:rPr>
        <w:t> </w:t>
      </w:r>
      <w:r>
        <w:rPr>
          <w:w w:val="110"/>
        </w:rPr>
        <w:t>regarding</w:t>
      </w:r>
      <w:r>
        <w:rPr>
          <w:spacing w:val="-32"/>
          <w:w w:val="110"/>
        </w:rPr>
        <w:t> </w:t>
      </w:r>
      <w:r>
        <w:rPr>
          <w:w w:val="110"/>
        </w:rPr>
        <w:t>the</w:t>
      </w:r>
      <w:r>
        <w:rPr>
          <w:spacing w:val="-25"/>
          <w:w w:val="110"/>
        </w:rPr>
        <w:t> </w:t>
      </w:r>
      <w:r>
        <w:rPr>
          <w:w w:val="110"/>
        </w:rPr>
        <w:t>meter</w:t>
      </w:r>
      <w:r>
        <w:rPr>
          <w:spacing w:val="-30"/>
          <w:w w:val="110"/>
        </w:rPr>
        <w:t> </w:t>
      </w:r>
      <w:r>
        <w:rPr>
          <w:w w:val="110"/>
        </w:rPr>
        <w:t>for</w:t>
      </w:r>
      <w:r>
        <w:rPr>
          <w:spacing w:val="-29"/>
          <w:w w:val="110"/>
        </w:rPr>
        <w:t> </w:t>
      </w:r>
      <w:r>
        <w:rPr>
          <w:w w:val="110"/>
        </w:rPr>
        <w:t>Town</w:t>
      </w:r>
      <w:r>
        <w:rPr>
          <w:spacing w:val="-32"/>
          <w:w w:val="110"/>
        </w:rPr>
        <w:t> </w:t>
      </w:r>
      <w:r>
        <w:rPr>
          <w:w w:val="110"/>
        </w:rPr>
        <w:t>Sewer inflow</w:t>
      </w:r>
      <w:r>
        <w:rPr>
          <w:spacing w:val="-18"/>
          <w:w w:val="110"/>
        </w:rPr>
        <w:t> </w:t>
      </w:r>
      <w:r>
        <w:rPr>
          <w:w w:val="110"/>
        </w:rPr>
        <w:t>not</w:t>
      </w:r>
      <w:r>
        <w:rPr>
          <w:spacing w:val="-19"/>
          <w:w w:val="110"/>
        </w:rPr>
        <w:t> </w:t>
      </w:r>
      <w:r>
        <w:rPr>
          <w:w w:val="110"/>
        </w:rPr>
        <w:t>functioning</w:t>
      </w:r>
      <w:r>
        <w:rPr>
          <w:spacing w:val="-23"/>
          <w:w w:val="110"/>
        </w:rPr>
        <w:t> </w:t>
      </w:r>
      <w:r>
        <w:rPr>
          <w:w w:val="110"/>
        </w:rPr>
        <w:t>correctly.</w:t>
      </w:r>
      <w:r>
        <w:rPr>
          <w:spacing w:val="12"/>
          <w:w w:val="110"/>
        </w:rPr>
        <w:t> </w:t>
      </w:r>
      <w:r>
        <w:rPr>
          <w:w w:val="110"/>
        </w:rPr>
        <w:t>The</w:t>
      </w:r>
      <w:r>
        <w:rPr>
          <w:spacing w:val="-20"/>
          <w:w w:val="110"/>
        </w:rPr>
        <w:t> </w:t>
      </w:r>
      <w:r>
        <w:rPr>
          <w:w w:val="110"/>
        </w:rPr>
        <w:t>valve</w:t>
      </w:r>
      <w:r>
        <w:rPr>
          <w:spacing w:val="-23"/>
          <w:w w:val="110"/>
        </w:rPr>
        <w:t> </w:t>
      </w:r>
      <w:r>
        <w:rPr>
          <w:w w:val="110"/>
        </w:rPr>
        <w:t>was</w:t>
      </w:r>
      <w:r>
        <w:rPr>
          <w:spacing w:val="-16"/>
          <w:w w:val="110"/>
        </w:rPr>
        <w:t> </w:t>
      </w:r>
      <w:r>
        <w:rPr>
          <w:w w:val="110"/>
        </w:rPr>
        <w:t>partially</w:t>
      </w:r>
      <w:r>
        <w:rPr>
          <w:spacing w:val="-20"/>
          <w:w w:val="110"/>
        </w:rPr>
        <w:t> </w:t>
      </w:r>
      <w:r>
        <w:rPr>
          <w:w w:val="110"/>
        </w:rPr>
        <w:t>shut</w:t>
      </w:r>
      <w:r>
        <w:rPr>
          <w:spacing w:val="-15"/>
          <w:w w:val="110"/>
        </w:rPr>
        <w:t> </w:t>
      </w:r>
      <w:r>
        <w:rPr>
          <w:w w:val="110"/>
        </w:rPr>
        <w:t>and</w:t>
      </w:r>
      <w:r>
        <w:rPr>
          <w:spacing w:val="-27"/>
          <w:w w:val="110"/>
        </w:rPr>
        <w:t> </w:t>
      </w:r>
      <w:r>
        <w:rPr>
          <w:w w:val="110"/>
        </w:rPr>
        <w:t>they</w:t>
      </w:r>
      <w:r>
        <w:rPr>
          <w:spacing w:val="-22"/>
          <w:w w:val="110"/>
        </w:rPr>
        <w:t> </w:t>
      </w:r>
      <w:r>
        <w:rPr>
          <w:w w:val="110"/>
        </w:rPr>
        <w:t>took</w:t>
      </w:r>
      <w:r>
        <w:rPr>
          <w:spacing w:val="-19"/>
          <w:w w:val="110"/>
        </w:rPr>
        <w:t> </w:t>
      </w:r>
      <w:r>
        <w:rPr>
          <w:w w:val="110"/>
        </w:rPr>
        <w:t>something</w:t>
      </w:r>
      <w:r>
        <w:rPr>
          <w:spacing w:val="-19"/>
          <w:w w:val="110"/>
        </w:rPr>
        <w:t> </w:t>
      </w:r>
      <w:r>
        <w:rPr>
          <w:w w:val="110"/>
        </w:rPr>
        <w:t>from</w:t>
      </w:r>
      <w:r>
        <w:rPr>
          <w:spacing w:val="-18"/>
          <w:w w:val="110"/>
        </w:rPr>
        <w:t> </w:t>
      </w:r>
      <w:r>
        <w:rPr>
          <w:w w:val="110"/>
        </w:rPr>
        <w:t>the</w:t>
      </w:r>
      <w:r>
        <w:rPr>
          <w:spacing w:val="-25"/>
          <w:w w:val="110"/>
        </w:rPr>
        <w:t> </w:t>
      </w:r>
      <w:r>
        <w:rPr>
          <w:w w:val="110"/>
        </w:rPr>
        <w:t>program. The</w:t>
      </w:r>
      <w:r>
        <w:rPr>
          <w:spacing w:val="-22"/>
          <w:w w:val="110"/>
        </w:rPr>
        <w:t> </w:t>
      </w:r>
      <w:r>
        <w:rPr>
          <w:w w:val="110"/>
        </w:rPr>
        <w:t>meter</w:t>
      </w:r>
      <w:r>
        <w:rPr>
          <w:spacing w:val="-15"/>
          <w:w w:val="110"/>
        </w:rPr>
        <w:t> </w:t>
      </w:r>
      <w:r>
        <w:rPr>
          <w:w w:val="110"/>
        </w:rPr>
        <w:t>has</w:t>
      </w:r>
      <w:r>
        <w:rPr>
          <w:spacing w:val="-23"/>
          <w:w w:val="110"/>
        </w:rPr>
        <w:t> </w:t>
      </w:r>
      <w:r>
        <w:rPr>
          <w:w w:val="110"/>
        </w:rPr>
        <w:t>started</w:t>
      </w:r>
      <w:r>
        <w:rPr>
          <w:spacing w:val="-16"/>
          <w:w w:val="110"/>
        </w:rPr>
        <w:t> </w:t>
      </w:r>
      <w:r>
        <w:rPr>
          <w:w w:val="110"/>
        </w:rPr>
        <w:t>to</w:t>
      </w:r>
      <w:r>
        <w:rPr>
          <w:spacing w:val="-9"/>
          <w:w w:val="110"/>
        </w:rPr>
        <w:t> </w:t>
      </w:r>
      <w:r>
        <w:rPr>
          <w:w w:val="110"/>
        </w:rPr>
        <w:t>work,</w:t>
      </w:r>
      <w:r>
        <w:rPr>
          <w:spacing w:val="-28"/>
          <w:w w:val="110"/>
        </w:rPr>
        <w:t> </w:t>
      </w:r>
      <w:r>
        <w:rPr>
          <w:w w:val="110"/>
        </w:rPr>
        <w:t>the</w:t>
      </w:r>
      <w:r>
        <w:rPr>
          <w:spacing w:val="-18"/>
          <w:w w:val="110"/>
        </w:rPr>
        <w:t> </w:t>
      </w:r>
      <w:r>
        <w:rPr>
          <w:w w:val="110"/>
        </w:rPr>
        <w:t>numbers</w:t>
      </w:r>
      <w:r>
        <w:rPr>
          <w:spacing w:val="-11"/>
          <w:w w:val="110"/>
        </w:rPr>
        <w:t> </w:t>
      </w:r>
      <w:r>
        <w:rPr>
          <w:w w:val="110"/>
        </w:rPr>
        <w:t>seem</w:t>
      </w:r>
      <w:r>
        <w:rPr>
          <w:spacing w:val="-18"/>
          <w:w w:val="110"/>
        </w:rPr>
        <w:t> </w:t>
      </w:r>
      <w:r>
        <w:rPr>
          <w:w w:val="110"/>
        </w:rPr>
        <w:t>to</w:t>
      </w:r>
      <w:r>
        <w:rPr>
          <w:spacing w:val="-3"/>
          <w:w w:val="110"/>
        </w:rPr>
        <w:t> </w:t>
      </w:r>
      <w:r>
        <w:rPr>
          <w:w w:val="110"/>
        </w:rPr>
        <w:t>be</w:t>
      </w:r>
      <w:r>
        <w:rPr>
          <w:spacing w:val="-20"/>
          <w:w w:val="110"/>
        </w:rPr>
        <w:t> </w:t>
      </w:r>
      <w:r>
        <w:rPr>
          <w:w w:val="110"/>
        </w:rPr>
        <w:t>more</w:t>
      </w:r>
      <w:r>
        <w:rPr>
          <w:spacing w:val="-27"/>
          <w:w w:val="110"/>
        </w:rPr>
        <w:t> </w:t>
      </w:r>
      <w:r>
        <w:rPr>
          <w:w w:val="110"/>
        </w:rPr>
        <w:t>than</w:t>
      </w:r>
      <w:r>
        <w:rPr>
          <w:spacing w:val="-18"/>
          <w:w w:val="110"/>
        </w:rPr>
        <w:t> </w:t>
      </w:r>
      <w:r>
        <w:rPr>
          <w:w w:val="110"/>
        </w:rPr>
        <w:t>the</w:t>
      </w:r>
      <w:r>
        <w:rPr>
          <w:spacing w:val="-19"/>
          <w:w w:val="110"/>
        </w:rPr>
        <w:t> </w:t>
      </w:r>
      <w:r>
        <w:rPr>
          <w:w w:val="110"/>
        </w:rPr>
        <w:t>6000</w:t>
      </w:r>
      <w:r>
        <w:rPr>
          <w:spacing w:val="-24"/>
          <w:w w:val="110"/>
        </w:rPr>
        <w:t> </w:t>
      </w:r>
      <w:r>
        <w:rPr>
          <w:w w:val="110"/>
        </w:rPr>
        <w:t>first</w:t>
      </w:r>
      <w:r>
        <w:rPr>
          <w:spacing w:val="-23"/>
          <w:w w:val="110"/>
        </w:rPr>
        <w:t> </w:t>
      </w:r>
      <w:r>
        <w:rPr>
          <w:w w:val="110"/>
        </w:rPr>
        <w:t>projected.</w:t>
      </w:r>
      <w:r>
        <w:rPr>
          <w:spacing w:val="-22"/>
          <w:w w:val="110"/>
        </w:rPr>
        <w:t> </w:t>
      </w:r>
      <w:r>
        <w:rPr>
          <w:w w:val="110"/>
        </w:rPr>
        <w:t>The</w:t>
      </w:r>
      <w:r>
        <w:rPr>
          <w:spacing w:val="-24"/>
          <w:w w:val="110"/>
        </w:rPr>
        <w:t> </w:t>
      </w:r>
      <w:r>
        <w:rPr>
          <w:w w:val="110"/>
        </w:rPr>
        <w:t>Village will go through the end of February for billing</w:t>
      </w:r>
      <w:r>
        <w:rPr>
          <w:spacing w:val="-24"/>
          <w:w w:val="110"/>
        </w:rPr>
        <w:t> </w:t>
      </w:r>
      <w:r>
        <w:rPr>
          <w:w w:val="110"/>
        </w:rPr>
        <w:t>information.</w:t>
      </w:r>
    </w:p>
    <w:p>
      <w:pPr>
        <w:pStyle w:val="BodyText"/>
        <w:spacing w:line="319" w:lineRule="auto" w:before="156"/>
        <w:ind w:left="1133" w:right="150" w:firstLine="5"/>
      </w:pPr>
      <w:r>
        <w:rPr>
          <w:w w:val="105"/>
        </w:rPr>
        <w:t>A copy of the Wastewater agreement with WCWSA was provided to all the Village Trustees. Hook up plans were discussed. None by the DEC are in the contract. Plans by the Town of Wolcott are still waiting to be received. The egg farm has expressed some interest of hooking up into the system. They are still testing for PH. This may be beneficial to the Village. More to come.</w:t>
      </w:r>
    </w:p>
    <w:p>
      <w:pPr>
        <w:pStyle w:val="BodyText"/>
        <w:spacing w:line="324" w:lineRule="auto" w:before="158"/>
        <w:ind w:left="1139" w:hanging="6"/>
      </w:pPr>
      <w:r>
        <w:rPr>
          <w:w w:val="105"/>
        </w:rPr>
        <w:t>The new Kubota has arrived. The John Deere is currently down at the sewer plant until determined as surplus.</w:t>
      </w:r>
    </w:p>
    <w:p>
      <w:pPr>
        <w:pStyle w:val="BodyText"/>
        <w:spacing w:before="153"/>
        <w:ind w:left="1136"/>
        <w:rPr>
          <w:rFonts w:ascii="Times New Roman"/>
        </w:rPr>
      </w:pPr>
      <w:r>
        <w:rPr>
          <w:w w:val="105"/>
        </w:rPr>
        <w:t>Some members of the Village of Wolcott Board attended the Town of Butler meeting on February 10</w:t>
      </w:r>
      <w:r>
        <w:rPr>
          <w:rFonts w:ascii="Times New Roman"/>
          <w:w w:val="105"/>
          <w:vertAlign w:val="superscript"/>
        </w:rPr>
        <w:t>th</w:t>
      </w:r>
    </w:p>
    <w:p>
      <w:pPr>
        <w:pStyle w:val="BodyText"/>
        <w:spacing w:before="77"/>
        <w:ind w:left="1147"/>
      </w:pPr>
      <w:r>
        <w:rPr>
          <w:w w:val="105"/>
        </w:rPr>
        <w:t>regarding the sludge proposal.</w:t>
      </w:r>
    </w:p>
    <w:p>
      <w:pPr>
        <w:pStyle w:val="BodyText"/>
        <w:spacing w:before="5"/>
        <w:rPr>
          <w:sz w:val="20"/>
        </w:rPr>
      </w:pPr>
    </w:p>
    <w:p>
      <w:pPr>
        <w:pStyle w:val="BodyText"/>
        <w:spacing w:line="316" w:lineRule="auto" w:before="1"/>
        <w:ind w:left="1146" w:right="315" w:hanging="1"/>
      </w:pPr>
      <w:r>
        <w:rPr>
          <w:w w:val="105"/>
        </w:rPr>
        <w:t>Mayor Henner provided an update on the bridge project: he is working on final billing with Crane Hogan and LaBella. He has some questions including material, the dry hydrant, excavation charges, and other items referenced.</w:t>
      </w:r>
    </w:p>
    <w:p>
      <w:pPr>
        <w:pStyle w:val="Heading2"/>
        <w:spacing w:before="156"/>
        <w:ind w:left="1141"/>
        <w:rPr>
          <w:u w:val="none"/>
        </w:rPr>
      </w:pPr>
      <w:r>
        <w:rPr>
          <w:u w:val="thick"/>
        </w:rPr>
        <w:t>Trustee Stewart</w:t>
      </w:r>
    </w:p>
    <w:p>
      <w:pPr>
        <w:pStyle w:val="BodyText"/>
        <w:spacing w:before="4"/>
        <w:rPr>
          <w:b/>
          <w:sz w:val="20"/>
        </w:rPr>
      </w:pPr>
    </w:p>
    <w:p>
      <w:pPr>
        <w:pStyle w:val="BodyText"/>
        <w:ind w:left="1152"/>
      </w:pPr>
      <w:r>
        <w:rPr>
          <w:w w:val="110"/>
        </w:rPr>
        <w:t>Nothing at this time.</w:t>
      </w:r>
    </w:p>
    <w:p>
      <w:pPr>
        <w:pStyle w:val="BodyText"/>
        <w:spacing w:before="6"/>
        <w:rPr>
          <w:sz w:val="11"/>
        </w:rPr>
      </w:pPr>
    </w:p>
    <w:p>
      <w:pPr>
        <w:pStyle w:val="Heading2"/>
        <w:ind w:left="1148"/>
        <w:rPr>
          <w:u w:val="none"/>
        </w:rPr>
      </w:pPr>
      <w:r>
        <w:rPr>
          <w:u w:val="thick"/>
        </w:rPr>
        <w:t>Trustee Marshal</w:t>
      </w:r>
      <w:r>
        <w:rPr>
          <w:u w:val="none"/>
        </w:rPr>
        <w:t>l</w:t>
      </w:r>
    </w:p>
    <w:p>
      <w:pPr>
        <w:pStyle w:val="BodyText"/>
        <w:spacing w:before="8"/>
        <w:rPr>
          <w:b/>
        </w:rPr>
      </w:pPr>
    </w:p>
    <w:p>
      <w:pPr>
        <w:pStyle w:val="BodyText"/>
        <w:spacing w:line="324" w:lineRule="auto"/>
        <w:ind w:left="1159" w:hanging="12"/>
      </w:pPr>
      <w:r>
        <w:rPr>
          <w:w w:val="105"/>
        </w:rPr>
        <w:t>Trustee Marshall asked about the parking space at the fire hydrant in front of the Village Restaurant. OIC Powell explains he takes pictures of violators he has to issue tickets to.</w:t>
      </w:r>
    </w:p>
    <w:p>
      <w:pPr>
        <w:pStyle w:val="BodyText"/>
        <w:spacing w:line="321" w:lineRule="auto" w:before="154"/>
        <w:ind w:left="1161" w:right="236" w:hanging="6"/>
      </w:pPr>
      <w:r>
        <w:rPr>
          <w:w w:val="105"/>
        </w:rPr>
        <w:t>Trustee Marshall also asked about the guardrails at the bridge. Mayor Henner again explained this was a design by NYS DOT and that there has never been guardrails in the space in question but it is more noticeable now. However, he has made phone calls, sent emails to the DOT, etc. and has a set of plans.</w:t>
      </w:r>
    </w:p>
    <w:p>
      <w:pPr>
        <w:pStyle w:val="BodyText"/>
        <w:rPr>
          <w:sz w:val="20"/>
        </w:rPr>
      </w:pPr>
    </w:p>
    <w:p>
      <w:pPr>
        <w:pStyle w:val="BodyText"/>
        <w:spacing w:before="5"/>
        <w:rPr>
          <w:sz w:val="24"/>
        </w:rPr>
      </w:pPr>
    </w:p>
    <w:p>
      <w:pPr>
        <w:pStyle w:val="Heading2"/>
        <w:ind w:left="1155"/>
        <w:rPr>
          <w:u w:val="none"/>
        </w:rPr>
      </w:pPr>
      <w:r>
        <w:rPr>
          <w:u w:val="thick"/>
        </w:rPr>
        <w:t>Trustee Smith</w:t>
      </w:r>
    </w:p>
    <w:p>
      <w:pPr>
        <w:pStyle w:val="BodyText"/>
        <w:spacing w:before="8"/>
        <w:rPr>
          <w:b/>
        </w:rPr>
      </w:pPr>
    </w:p>
    <w:p>
      <w:pPr>
        <w:pStyle w:val="BodyText"/>
        <w:spacing w:line="324" w:lineRule="auto"/>
        <w:ind w:left="1169" w:right="150" w:hanging="7"/>
      </w:pPr>
      <w:r>
        <w:rPr>
          <w:w w:val="105"/>
        </w:rPr>
        <w:t>Trustee Smith asked about the status of the remaining shut offs on the water/sewer shut off list. He instructed Deputy-Clerk Norsworthy to shut off remaining nonpayment accounts since this was to happen on January 15, 2020.</w:t>
      </w:r>
    </w:p>
    <w:p>
      <w:pPr>
        <w:pStyle w:val="BodyText"/>
        <w:spacing w:line="324" w:lineRule="auto" w:before="154"/>
        <w:ind w:left="1180" w:right="191" w:hanging="6"/>
      </w:pPr>
      <w:r>
        <w:rPr>
          <w:w w:val="105"/>
        </w:rPr>
        <w:t>Deputy-Clerk Norsworthy made the board aware there were issues with the radio read meters.  There was a problem with no access to the account and no explanation as to why. He is working with Schmidt's for resolution.</w:t>
      </w:r>
    </w:p>
    <w:p>
      <w:pPr>
        <w:spacing w:after="0" w:line="324" w:lineRule="auto"/>
        <w:sectPr>
          <w:pgSz w:w="12240" w:h="15840"/>
          <w:pgMar w:top="1500" w:bottom="280" w:left="240" w:right="1340"/>
        </w:sectPr>
      </w:pPr>
    </w:p>
    <w:p>
      <w:pPr>
        <w:pStyle w:val="BodyText"/>
        <w:spacing w:line="499" w:lineRule="auto" w:before="139"/>
        <w:ind w:left="1131" w:right="7539" w:hanging="12"/>
      </w:pPr>
      <w:r>
        <w:rPr>
          <w:w w:val="110"/>
          <w:u w:val="thick"/>
        </w:rPr>
        <w:t>Trustee Lewis</w:t>
      </w:r>
      <w:r>
        <w:rPr>
          <w:w w:val="110"/>
        </w:rPr>
        <w:t> Nothing at this time.</w:t>
      </w:r>
    </w:p>
    <w:p>
      <w:pPr>
        <w:pStyle w:val="BodyText"/>
        <w:ind w:left="1119"/>
      </w:pPr>
      <w:r>
        <w:rPr>
          <w:w w:val="105"/>
          <w:u w:val="thick"/>
        </w:rPr>
        <w:t>Time for the Public</w:t>
      </w:r>
    </w:p>
    <w:p>
      <w:pPr>
        <w:pStyle w:val="BodyText"/>
        <w:spacing w:before="10"/>
      </w:pPr>
    </w:p>
    <w:p>
      <w:pPr>
        <w:pStyle w:val="BodyText"/>
        <w:ind w:left="1129"/>
      </w:pPr>
      <w:r>
        <w:rPr>
          <w:w w:val="105"/>
        </w:rPr>
        <w:t>OIC Powell was present at the meeting and stated that he signed the Village up for IDME.</w:t>
      </w:r>
    </w:p>
    <w:p>
      <w:pPr>
        <w:pStyle w:val="BodyText"/>
        <w:spacing w:before="6"/>
        <w:rPr>
          <w:sz w:val="20"/>
        </w:rPr>
      </w:pPr>
    </w:p>
    <w:p>
      <w:pPr>
        <w:pStyle w:val="BodyText"/>
        <w:spacing w:line="321" w:lineRule="auto"/>
        <w:ind w:left="1129" w:right="286"/>
        <w:jc w:val="both"/>
      </w:pPr>
      <w:r>
        <w:rPr>
          <w:w w:val="105"/>
        </w:rPr>
        <w:t>He</w:t>
      </w:r>
      <w:r>
        <w:rPr>
          <w:spacing w:val="-6"/>
          <w:w w:val="105"/>
        </w:rPr>
        <w:t> </w:t>
      </w:r>
      <w:r>
        <w:rPr>
          <w:w w:val="105"/>
        </w:rPr>
        <w:t>also</w:t>
      </w:r>
      <w:r>
        <w:rPr>
          <w:spacing w:val="-7"/>
          <w:w w:val="105"/>
        </w:rPr>
        <w:t> </w:t>
      </w:r>
      <w:r>
        <w:rPr>
          <w:w w:val="105"/>
        </w:rPr>
        <w:t>stated</w:t>
      </w:r>
      <w:r>
        <w:rPr>
          <w:spacing w:val="-3"/>
          <w:w w:val="105"/>
        </w:rPr>
        <w:t> </w:t>
      </w:r>
      <w:r>
        <w:rPr>
          <w:w w:val="105"/>
        </w:rPr>
        <w:t>that</w:t>
      </w:r>
      <w:r>
        <w:rPr>
          <w:spacing w:val="-15"/>
          <w:w w:val="105"/>
        </w:rPr>
        <w:t> </w:t>
      </w:r>
      <w:r>
        <w:rPr>
          <w:w w:val="105"/>
        </w:rPr>
        <w:t>Tom</w:t>
      </w:r>
      <w:r>
        <w:rPr>
          <w:spacing w:val="-8"/>
          <w:w w:val="105"/>
        </w:rPr>
        <w:t> </w:t>
      </w:r>
      <w:r>
        <w:rPr>
          <w:w w:val="105"/>
        </w:rPr>
        <w:t>Ryan</w:t>
      </w:r>
      <w:r>
        <w:rPr>
          <w:spacing w:val="5"/>
          <w:w w:val="105"/>
        </w:rPr>
        <w:t> </w:t>
      </w:r>
      <w:r>
        <w:rPr>
          <w:w w:val="105"/>
        </w:rPr>
        <w:t>reached</w:t>
      </w:r>
      <w:r>
        <w:rPr>
          <w:spacing w:val="2"/>
          <w:w w:val="105"/>
        </w:rPr>
        <w:t> </w:t>
      </w:r>
      <w:r>
        <w:rPr>
          <w:w w:val="105"/>
        </w:rPr>
        <w:t>out</w:t>
      </w:r>
      <w:r>
        <w:rPr>
          <w:spacing w:val="-1"/>
          <w:w w:val="105"/>
        </w:rPr>
        <w:t> </w:t>
      </w:r>
      <w:r>
        <w:rPr>
          <w:w w:val="105"/>
        </w:rPr>
        <w:t>to</w:t>
      </w:r>
      <w:r>
        <w:rPr>
          <w:spacing w:val="-5"/>
          <w:w w:val="105"/>
        </w:rPr>
        <w:t> </w:t>
      </w:r>
      <w:r>
        <w:rPr>
          <w:w w:val="105"/>
        </w:rPr>
        <w:t>him</w:t>
      </w:r>
      <w:r>
        <w:rPr>
          <w:spacing w:val="-5"/>
          <w:w w:val="105"/>
        </w:rPr>
        <w:t> </w:t>
      </w:r>
      <w:r>
        <w:rPr>
          <w:w w:val="105"/>
        </w:rPr>
        <w:t>to</w:t>
      </w:r>
      <w:r>
        <w:rPr>
          <w:spacing w:val="2"/>
          <w:w w:val="105"/>
        </w:rPr>
        <w:t> </w:t>
      </w:r>
      <w:r>
        <w:rPr>
          <w:w w:val="105"/>
        </w:rPr>
        <w:t>purchase</w:t>
      </w:r>
      <w:r>
        <w:rPr>
          <w:spacing w:val="1"/>
          <w:w w:val="105"/>
        </w:rPr>
        <w:t> </w:t>
      </w:r>
      <w:r>
        <w:rPr>
          <w:w w:val="105"/>
        </w:rPr>
        <w:t>his</w:t>
      </w:r>
      <w:r>
        <w:rPr>
          <w:spacing w:val="-12"/>
          <w:w w:val="105"/>
        </w:rPr>
        <w:t> </w:t>
      </w:r>
      <w:r>
        <w:rPr>
          <w:w w:val="105"/>
        </w:rPr>
        <w:t>old</w:t>
      </w:r>
      <w:r>
        <w:rPr>
          <w:spacing w:val="-1"/>
          <w:w w:val="105"/>
        </w:rPr>
        <w:t> </w:t>
      </w:r>
      <w:r>
        <w:rPr>
          <w:w w:val="105"/>
        </w:rPr>
        <w:t>vest</w:t>
      </w:r>
      <w:r>
        <w:rPr>
          <w:spacing w:val="-6"/>
          <w:w w:val="105"/>
        </w:rPr>
        <w:t> </w:t>
      </w:r>
      <w:r>
        <w:rPr>
          <w:w w:val="105"/>
        </w:rPr>
        <w:t>for</w:t>
      </w:r>
      <w:r>
        <w:rPr>
          <w:spacing w:val="11"/>
          <w:w w:val="105"/>
        </w:rPr>
        <w:t> </w:t>
      </w:r>
      <w:r>
        <w:rPr>
          <w:w w:val="105"/>
        </w:rPr>
        <w:t>his</w:t>
      </w:r>
      <w:r>
        <w:rPr>
          <w:spacing w:val="-18"/>
          <w:w w:val="105"/>
        </w:rPr>
        <w:t> </w:t>
      </w:r>
      <w:r>
        <w:rPr>
          <w:w w:val="105"/>
        </w:rPr>
        <w:t>position</w:t>
      </w:r>
      <w:r>
        <w:rPr>
          <w:spacing w:val="1"/>
          <w:w w:val="105"/>
        </w:rPr>
        <w:t> </w:t>
      </w:r>
      <w:r>
        <w:rPr>
          <w:w w:val="105"/>
        </w:rPr>
        <w:t>at</w:t>
      </w:r>
      <w:r>
        <w:rPr>
          <w:spacing w:val="-9"/>
          <w:w w:val="105"/>
        </w:rPr>
        <w:t> </w:t>
      </w:r>
      <w:r>
        <w:rPr>
          <w:w w:val="105"/>
        </w:rPr>
        <w:t>the</w:t>
      </w:r>
      <w:r>
        <w:rPr>
          <w:spacing w:val="-3"/>
          <w:w w:val="105"/>
        </w:rPr>
        <w:t> </w:t>
      </w:r>
      <w:r>
        <w:rPr>
          <w:w w:val="105"/>
        </w:rPr>
        <w:t>Village</w:t>
      </w:r>
      <w:r>
        <w:rPr>
          <w:spacing w:val="-6"/>
          <w:w w:val="105"/>
        </w:rPr>
        <w:t> </w:t>
      </w:r>
      <w:r>
        <w:rPr>
          <w:w w:val="105"/>
        </w:rPr>
        <w:t>of Sodus.</w:t>
      </w:r>
      <w:r>
        <w:rPr>
          <w:spacing w:val="17"/>
          <w:w w:val="105"/>
        </w:rPr>
        <w:t> </w:t>
      </w:r>
      <w:r>
        <w:rPr>
          <w:w w:val="105"/>
        </w:rPr>
        <w:t>The</w:t>
      </w:r>
      <w:r>
        <w:rPr>
          <w:spacing w:val="-21"/>
          <w:w w:val="105"/>
        </w:rPr>
        <w:t> </w:t>
      </w:r>
      <w:r>
        <w:rPr>
          <w:w w:val="105"/>
        </w:rPr>
        <w:t>Board</w:t>
      </w:r>
      <w:r>
        <w:rPr>
          <w:spacing w:val="-17"/>
          <w:w w:val="105"/>
        </w:rPr>
        <w:t> </w:t>
      </w:r>
      <w:r>
        <w:rPr>
          <w:w w:val="105"/>
        </w:rPr>
        <w:t>requested</w:t>
      </w:r>
      <w:r>
        <w:rPr>
          <w:spacing w:val="-8"/>
          <w:w w:val="105"/>
        </w:rPr>
        <w:t> </w:t>
      </w:r>
      <w:r>
        <w:rPr>
          <w:w w:val="105"/>
        </w:rPr>
        <w:t>Clerk-Treasurer</w:t>
      </w:r>
      <w:r>
        <w:rPr>
          <w:spacing w:val="-16"/>
          <w:w w:val="105"/>
        </w:rPr>
        <w:t> </w:t>
      </w:r>
      <w:r>
        <w:rPr>
          <w:w w:val="105"/>
        </w:rPr>
        <w:t>Acker</w:t>
      </w:r>
      <w:r>
        <w:rPr>
          <w:spacing w:val="-12"/>
          <w:w w:val="105"/>
        </w:rPr>
        <w:t> </w:t>
      </w:r>
      <w:r>
        <w:rPr>
          <w:w w:val="105"/>
        </w:rPr>
        <w:t>to</w:t>
      </w:r>
      <w:r>
        <w:rPr>
          <w:spacing w:val="-2"/>
          <w:w w:val="105"/>
        </w:rPr>
        <w:t> </w:t>
      </w:r>
      <w:r>
        <w:rPr>
          <w:w w:val="105"/>
        </w:rPr>
        <w:t>reach</w:t>
      </w:r>
      <w:r>
        <w:rPr>
          <w:spacing w:val="-12"/>
          <w:w w:val="105"/>
        </w:rPr>
        <w:t> </w:t>
      </w:r>
      <w:r>
        <w:rPr>
          <w:w w:val="105"/>
        </w:rPr>
        <w:t>out</w:t>
      </w:r>
      <w:r>
        <w:rPr>
          <w:spacing w:val="1"/>
          <w:w w:val="105"/>
        </w:rPr>
        <w:t> </w:t>
      </w:r>
      <w:r>
        <w:rPr>
          <w:w w:val="105"/>
        </w:rPr>
        <w:t>to</w:t>
      </w:r>
      <w:r>
        <w:rPr>
          <w:spacing w:val="-2"/>
          <w:w w:val="105"/>
        </w:rPr>
        <w:t> </w:t>
      </w:r>
      <w:r>
        <w:rPr>
          <w:w w:val="105"/>
        </w:rPr>
        <w:t>the</w:t>
      </w:r>
      <w:r>
        <w:rPr>
          <w:spacing w:val="-6"/>
          <w:w w:val="105"/>
        </w:rPr>
        <w:t> </w:t>
      </w:r>
      <w:r>
        <w:rPr>
          <w:w w:val="105"/>
        </w:rPr>
        <w:t>Sodus</w:t>
      </w:r>
      <w:r>
        <w:rPr>
          <w:spacing w:val="-11"/>
          <w:w w:val="105"/>
        </w:rPr>
        <w:t> </w:t>
      </w:r>
      <w:r>
        <w:rPr>
          <w:w w:val="105"/>
        </w:rPr>
        <w:t>Village</w:t>
      </w:r>
      <w:r>
        <w:rPr>
          <w:spacing w:val="-18"/>
          <w:w w:val="105"/>
        </w:rPr>
        <w:t> </w:t>
      </w:r>
      <w:r>
        <w:rPr>
          <w:w w:val="105"/>
        </w:rPr>
        <w:t>Clerk</w:t>
      </w:r>
      <w:r>
        <w:rPr>
          <w:spacing w:val="-12"/>
          <w:w w:val="105"/>
        </w:rPr>
        <w:t> </w:t>
      </w:r>
      <w:r>
        <w:rPr>
          <w:w w:val="105"/>
        </w:rPr>
        <w:t>on</w:t>
      </w:r>
      <w:r>
        <w:rPr>
          <w:spacing w:val="-22"/>
          <w:w w:val="105"/>
        </w:rPr>
        <w:t> </w:t>
      </w:r>
      <w:r>
        <w:rPr>
          <w:w w:val="105"/>
        </w:rPr>
        <w:t>how</w:t>
      </w:r>
      <w:r>
        <w:rPr>
          <w:spacing w:val="-24"/>
          <w:w w:val="105"/>
        </w:rPr>
        <w:t> </w:t>
      </w:r>
      <w:r>
        <w:rPr>
          <w:w w:val="105"/>
        </w:rPr>
        <w:t>Sodus wanted to proceed with the surplus/sale of Tom Ryan's</w:t>
      </w:r>
      <w:r>
        <w:rPr>
          <w:spacing w:val="20"/>
          <w:w w:val="105"/>
        </w:rPr>
        <w:t> </w:t>
      </w:r>
      <w:r>
        <w:rPr>
          <w:w w:val="105"/>
        </w:rPr>
        <w:t>vest.</w:t>
      </w:r>
    </w:p>
    <w:p>
      <w:pPr>
        <w:pStyle w:val="Heading1"/>
        <w:spacing w:before="142"/>
        <w:rPr>
          <w:u w:val="none"/>
        </w:rPr>
      </w:pPr>
      <w:r>
        <w:rPr>
          <w:u w:val="thick"/>
        </w:rPr>
        <w:t>Adiournment</w:t>
      </w:r>
    </w:p>
    <w:p>
      <w:pPr>
        <w:pStyle w:val="BodyText"/>
        <w:spacing w:before="6"/>
        <w:rPr>
          <w:b/>
        </w:rPr>
      </w:pPr>
    </w:p>
    <w:p>
      <w:pPr>
        <w:pStyle w:val="BodyText"/>
        <w:spacing w:line="324" w:lineRule="auto"/>
        <w:ind w:left="1138" w:right="350" w:hanging="5"/>
        <w:jc w:val="both"/>
      </w:pPr>
      <w:r>
        <w:rPr>
          <w:w w:val="105"/>
        </w:rPr>
        <w:t>Trustee Smith made the motion to adjourn the meeting at 8:06pm. Trustee Lewis seconded the motion. All present voted in favor.</w:t>
      </w:r>
    </w:p>
    <w:p>
      <w:pPr>
        <w:pStyle w:val="BodyText"/>
        <w:spacing w:line="316" w:lineRule="auto" w:before="153"/>
        <w:ind w:left="1143" w:right="315" w:hanging="10"/>
      </w:pPr>
      <w:r>
        <w:rPr>
          <w:w w:val="105"/>
        </w:rPr>
        <w:t>The next regularly scheduled Village Board of Trustees Meeting will be held on February 25, 2020 at 7:00pm at the Village Hall.</w:t>
      </w:r>
    </w:p>
    <w:p>
      <w:pPr>
        <w:pStyle w:val="BodyText"/>
        <w:spacing w:before="159"/>
        <w:ind w:right="164"/>
        <w:jc w:val="right"/>
      </w:pPr>
      <w:r>
        <w:rPr>
          <w:w w:val="105"/>
        </w:rPr>
        <w:t>Respectfully</w:t>
      </w:r>
      <w:r>
        <w:rPr>
          <w:spacing w:val="-34"/>
          <w:w w:val="105"/>
        </w:rPr>
        <w:t> </w:t>
      </w:r>
      <w:r>
        <w:rPr>
          <w:w w:val="105"/>
        </w:rPr>
        <w:t>Submitted,</w:t>
      </w:r>
    </w:p>
    <w:p>
      <w:pPr>
        <w:pStyle w:val="BodyText"/>
        <w:spacing w:before="11"/>
        <w:rPr>
          <w:sz w:val="16"/>
        </w:rPr>
      </w:pPr>
      <w:r>
        <w:rPr/>
        <w:drawing>
          <wp:anchor distT="0" distB="0" distL="0" distR="0" allowOverlap="1" layoutInCell="1" locked="0" behindDoc="0" simplePos="0" relativeHeight="0">
            <wp:simplePos x="0" y="0"/>
            <wp:positionH relativeFrom="page">
              <wp:posOffset>6296709</wp:posOffset>
            </wp:positionH>
            <wp:positionV relativeFrom="paragraph">
              <wp:posOffset>148670</wp:posOffset>
            </wp:positionV>
            <wp:extent cx="539783" cy="12801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39783" cy="128015"/>
                    </a:xfrm>
                    <a:prstGeom prst="rect">
                      <a:avLst/>
                    </a:prstGeom>
                  </pic:spPr>
                </pic:pic>
              </a:graphicData>
            </a:graphic>
          </wp:anchor>
        </w:drawing>
      </w:r>
    </w:p>
    <w:p>
      <w:pPr>
        <w:pStyle w:val="BodyText"/>
      </w:pPr>
    </w:p>
    <w:p>
      <w:pPr>
        <w:pStyle w:val="BodyText"/>
        <w:spacing w:line="499" w:lineRule="auto"/>
        <w:ind w:left="9146" w:right="151" w:firstLine="419"/>
        <w:jc w:val="right"/>
      </w:pPr>
      <w:r>
        <w:rPr/>
        <w:t>Fran</w:t>
      </w:r>
      <w:r>
        <w:rPr>
          <w:spacing w:val="-1"/>
        </w:rPr>
        <w:t> </w:t>
      </w:r>
      <w:r>
        <w:rPr/>
        <w:t>Acker</w:t>
      </w:r>
      <w:r>
        <w:rPr>
          <w:spacing w:val="-1"/>
          <w:w w:val="100"/>
        </w:rPr>
        <w:t> </w:t>
      </w:r>
      <w:r>
        <w:rPr>
          <w:spacing w:val="-1"/>
        </w:rPr>
        <w:t>Clerk-Treasurer</w:t>
      </w:r>
    </w:p>
    <w:sectPr>
      <w:pgSz w:w="12240" w:h="15840"/>
      <w:pgMar w:top="1500" w:bottom="280" w:left="2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Heading1" w:type="paragraph">
    <w:name w:val="Heading 1"/>
    <w:basedOn w:val="Normal"/>
    <w:uiPriority w:val="1"/>
    <w:qFormat/>
    <w:pPr>
      <w:ind w:left="1138"/>
      <w:outlineLvl w:val="1"/>
    </w:pPr>
    <w:rPr>
      <w:rFonts w:ascii="Arial" w:hAnsi="Arial" w:eastAsia="Arial" w:cs="Arial"/>
      <w:b/>
      <w:bCs/>
      <w:sz w:val="21"/>
      <w:szCs w:val="21"/>
      <w:u w:val="single" w:color="000000"/>
    </w:rPr>
  </w:style>
  <w:style w:styleId="Heading2" w:type="paragraph">
    <w:name w:val="Heading 2"/>
    <w:basedOn w:val="Normal"/>
    <w:uiPriority w:val="1"/>
    <w:qFormat/>
    <w:pPr>
      <w:spacing w:before="94"/>
      <w:ind w:left="1131"/>
      <w:outlineLvl w:val="2"/>
    </w:pPr>
    <w:rPr>
      <w:rFonts w:ascii="Arial" w:hAnsi="Arial" w:eastAsia="Arial" w:cs="Arial"/>
      <w:b/>
      <w:bCs/>
      <w:sz w:val="20"/>
      <w:szCs w:val="20"/>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2020-10-21T20:35:34Z</dcterms:created>
  <dcterms:modified xsi:type="dcterms:W3CDTF">2020-10-21T20:35:34Z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2020-10-21T00:00:00Z</vt:filetime>
  </property>
  <property fmtid="{D5CDD505-2E9C-101B-9397-08002B2CF9AE}" pid="3" name="Creator">
    <vt:lpwstr>WorkCentre 7125</vt:lpwstr>
  </property>
  <property fmtid="{D5CDD505-2E9C-101B-9397-08002B2CF9AE}" pid="4" name="LastSaved">
    <vt:filetime>2020-10-21T00:00:00Z</vt:filetime>
  </property>
</Properties>
</file>